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567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о зачислении на обучение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567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afterAutospacing="0" w:line="12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ГБПОУ РО «РКВТ»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12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/>
        <w:jc w:val="right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Фамилия И.О. в дат.падеже (кому?)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/>
        <w:jc w:val="right"/>
        <w:spacing w:after="567" w:afterAutospacing="0" w:line="240" w:lineRule="auto"/>
        <w:rPr>
          <w:rFonts w:ascii="Times New Roman" w:hAnsi="Times New Roman" w:cs="Times New Roman"/>
          <w:sz w:val="20"/>
          <w:szCs w:val="20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Фамилия И.О. в родит.падеже (от кого?)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/>
        <w:jc w:val="right"/>
        <w:spacing w:after="567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after="567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зачислить меня на обучение по программе: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567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программы профессиональной подготовки, переподготовки, повышения квалификации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567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«_____»_________20___г.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   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right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Подпись                                И.О. Фамилия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567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2024-02-05T13:17:09Z</dcterms:modified>
</cp:coreProperties>
</file>